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EAE" w:rsidRDefault="00215EAE" w:rsidP="00D05665">
      <w:bookmarkStart w:id="0" w:name="_GoBack"/>
      <w:bookmarkEnd w:id="0"/>
      <w:r>
        <w:rPr>
          <w:b/>
          <w:bCs/>
          <w:sz w:val="22"/>
          <w:szCs w:val="22"/>
        </w:rPr>
        <w:t>Sample Language for Your Newsletter, Blog, Website, LinkedIn, Facebook</w:t>
      </w:r>
    </w:p>
    <w:p w:rsidR="00215EAE" w:rsidRDefault="00215EAE" w:rsidP="00215EAE">
      <w:pPr>
        <w:spacing w:before="150" w:after="150" w:line="360" w:lineRule="atLeast"/>
      </w:pPr>
      <w:r>
        <w:rPr>
          <w:color w:val="000000"/>
          <w:sz w:val="22"/>
          <w:szCs w:val="22"/>
        </w:rPr>
        <w:t> </w:t>
      </w:r>
    </w:p>
    <w:p w:rsidR="00215EAE" w:rsidRDefault="00215EAE" w:rsidP="00215EAE">
      <w:r>
        <w:rPr>
          <w:b/>
          <w:bCs/>
          <w:sz w:val="22"/>
          <w:szCs w:val="22"/>
        </w:rPr>
        <w:t>Working to Achieve Economic Security in Later Life: A New Issue Brief from RRF Foundation for Aging</w:t>
      </w:r>
    </w:p>
    <w:p w:rsidR="00215EAE" w:rsidRDefault="00215EAE" w:rsidP="00215EAE">
      <w:pPr>
        <w:spacing w:after="150"/>
      </w:pPr>
      <w:r>
        <w:rPr>
          <w:color w:val="000000"/>
          <w:sz w:val="22"/>
          <w:szCs w:val="22"/>
        </w:rPr>
        <w:t>RRF Foundation for Aging has released an issue brief on one of its priority funding areas—economic security in later life. "Working Together to Achieve Economic Security in Later Life" is the first in a series that describes the foundation’s approach to grantmaking and improving quality of life for older people. It is also an invitation to others to partner with the foundation to develop innovative ways to enable more older adults to achieve a greater measure of financial well-being. </w:t>
      </w:r>
    </w:p>
    <w:p w:rsidR="00215EAE" w:rsidRDefault="00215EAE" w:rsidP="00215EAE">
      <w:pPr>
        <w:spacing w:after="150"/>
      </w:pPr>
      <w:r>
        <w:rPr>
          <w:color w:val="000000"/>
          <w:sz w:val="22"/>
          <w:szCs w:val="22"/>
        </w:rPr>
        <w:t>The brief outlines the challenges to achieving economic security as well as some of the solutions—providing access to sufficient income, building financial knowledge and skills, and advocating for a stable, equitable retirement system. It also highlights some of the programs currently funded by RRF that are addressing these issues.</w:t>
      </w:r>
    </w:p>
    <w:p w:rsidR="00215EAE" w:rsidRDefault="00215EAE" w:rsidP="00215EAE">
      <w:r>
        <w:rPr>
          <w:color w:val="000000"/>
          <w:sz w:val="22"/>
          <w:szCs w:val="22"/>
        </w:rPr>
        <w:t xml:space="preserve">Learn more: </w:t>
      </w:r>
      <w:hyperlink r:id="rId6" w:history="1">
        <w:r>
          <w:rPr>
            <w:rStyle w:val="Hyperlink"/>
            <w:sz w:val="22"/>
            <w:szCs w:val="22"/>
          </w:rPr>
          <w:t>bit.ly/</w:t>
        </w:r>
        <w:proofErr w:type="spellStart"/>
        <w:r>
          <w:rPr>
            <w:rStyle w:val="Hyperlink"/>
            <w:sz w:val="22"/>
            <w:szCs w:val="22"/>
          </w:rPr>
          <w:t>RRFeconSecBrief</w:t>
        </w:r>
        <w:proofErr w:type="spellEnd"/>
      </w:hyperlink>
    </w:p>
    <w:p w:rsidR="00215EAE" w:rsidRDefault="00215EAE" w:rsidP="00215EAE">
      <w:pPr>
        <w:spacing w:before="150" w:after="150" w:line="360" w:lineRule="atLeast"/>
      </w:pPr>
      <w:r>
        <w:rPr>
          <w:b/>
          <w:bCs/>
          <w:color w:val="202020"/>
          <w:sz w:val="22"/>
          <w:szCs w:val="22"/>
        </w:rPr>
        <w:t>Image</w:t>
      </w:r>
      <w:r>
        <w:rPr>
          <w:b/>
          <w:bCs/>
          <w:color w:val="000000"/>
          <w:sz w:val="22"/>
          <w:szCs w:val="22"/>
        </w:rPr>
        <w:t>: Issue</w:t>
      </w:r>
      <w:r>
        <w:rPr>
          <w:rStyle w:val="Hyperlink"/>
          <w:b/>
          <w:bCs/>
          <w:color w:val="000000"/>
          <w:sz w:val="22"/>
          <w:szCs w:val="22"/>
          <w:u w:val="none"/>
        </w:rPr>
        <w:t xml:space="preserve"> Brief Cover Graphic </w:t>
      </w:r>
      <w:r>
        <w:rPr>
          <w:rStyle w:val="Hyperlink"/>
          <w:b/>
          <w:bCs/>
          <w:color w:val="000000"/>
          <w:sz w:val="22"/>
          <w:szCs w:val="22"/>
        </w:rPr>
        <w:t>(</w:t>
      </w:r>
      <w:hyperlink r:id="rId7" w:history="1">
        <w:r>
          <w:rPr>
            <w:rStyle w:val="Hyperlink"/>
            <w:b/>
            <w:bCs/>
            <w:sz w:val="22"/>
            <w:szCs w:val="22"/>
          </w:rPr>
          <w:t>Download</w:t>
        </w:r>
      </w:hyperlink>
      <w:r>
        <w:rPr>
          <w:rStyle w:val="Hyperlink"/>
          <w:b/>
          <w:bCs/>
          <w:color w:val="000000"/>
          <w:sz w:val="22"/>
          <w:szCs w:val="22"/>
        </w:rPr>
        <w:t>)</w:t>
      </w:r>
    </w:p>
    <w:p w:rsidR="00215EAE" w:rsidRDefault="00215EAE" w:rsidP="00215EAE">
      <w:pPr>
        <w:spacing w:before="150" w:after="150" w:line="360" w:lineRule="atLeast"/>
      </w:pPr>
      <w:r>
        <w:rPr>
          <w:noProof/>
          <w:color w:val="202020"/>
          <w:sz w:val="22"/>
          <w:szCs w:val="22"/>
        </w:rPr>
        <w:drawing>
          <wp:inline distT="0" distB="0" distL="0" distR="0">
            <wp:extent cx="3114675" cy="1548130"/>
            <wp:effectExtent l="0" t="0" r="9525"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websit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215EAE" w:rsidP="00215EAE">
      <w:pPr>
        <w:spacing w:before="150" w:after="150" w:line="360" w:lineRule="atLeast"/>
      </w:pPr>
      <w:r>
        <w:rPr>
          <w:b/>
          <w:bCs/>
          <w:sz w:val="22"/>
          <w:szCs w:val="22"/>
        </w:rPr>
        <w:t> </w:t>
      </w:r>
    </w:p>
    <w:p w:rsidR="00215EAE" w:rsidRDefault="00215EAE" w:rsidP="00215EAE">
      <w:pPr>
        <w:spacing w:before="150" w:after="150" w:line="360" w:lineRule="atLeast"/>
      </w:pPr>
      <w:r>
        <w:rPr>
          <w:b/>
          <w:bCs/>
          <w:sz w:val="22"/>
          <w:szCs w:val="22"/>
        </w:rPr>
        <w:t>Sample Twitter Posts</w:t>
      </w:r>
    </w:p>
    <w:p w:rsidR="00215EAE" w:rsidRDefault="00215EAE" w:rsidP="00215EAE">
      <w:pPr>
        <w:spacing w:before="150" w:after="150" w:line="360" w:lineRule="atLeast"/>
      </w:pPr>
      <w:r>
        <w:rPr>
          <w:b/>
          <w:bCs/>
          <w:sz w:val="22"/>
          <w:szCs w:val="22"/>
        </w:rPr>
        <w:t>Tweet #1</w:t>
      </w:r>
    </w:p>
    <w:p w:rsidR="00215EAE" w:rsidRDefault="00215EAE" w:rsidP="00215EAE">
      <w:r>
        <w:rPr>
          <w:color w:val="000000"/>
          <w:sz w:val="22"/>
          <w:szCs w:val="22"/>
          <w:shd w:val="clear" w:color="auto" w:fill="FFFFFF"/>
        </w:rPr>
        <w:t>A new issue brief from @</w:t>
      </w:r>
      <w:proofErr w:type="spellStart"/>
      <w:r>
        <w:rPr>
          <w:color w:val="000000"/>
          <w:sz w:val="22"/>
          <w:szCs w:val="22"/>
          <w:shd w:val="clear" w:color="auto" w:fill="FFFFFF"/>
        </w:rPr>
        <w:t>RRFAging</w:t>
      </w:r>
      <w:proofErr w:type="spellEnd"/>
      <w:r>
        <w:rPr>
          <w:color w:val="000000"/>
          <w:sz w:val="22"/>
          <w:szCs w:val="22"/>
          <w:shd w:val="clear" w:color="auto" w:fill="FFFFFF"/>
        </w:rPr>
        <w:t xml:space="preserve"> focuses on #</w:t>
      </w:r>
      <w:proofErr w:type="spellStart"/>
      <w:r>
        <w:rPr>
          <w:color w:val="000000"/>
          <w:sz w:val="22"/>
          <w:szCs w:val="22"/>
          <w:shd w:val="clear" w:color="auto" w:fill="FFFFFF"/>
        </w:rPr>
        <w:t>economicsecurity</w:t>
      </w:r>
      <w:proofErr w:type="spellEnd"/>
      <w:r>
        <w:rPr>
          <w:color w:val="000000"/>
          <w:sz w:val="22"/>
          <w:szCs w:val="22"/>
          <w:shd w:val="clear" w:color="auto" w:fill="FFFFFF"/>
        </w:rPr>
        <w:t xml:space="preserve"> in later life—the challenges &amp; the solutions. Access to income, financial knowledge &amp; skills, advocacy for an equitable retirement system all will help. </w:t>
      </w:r>
      <w:hyperlink r:id="rId10" w:history="1">
        <w:r>
          <w:rPr>
            <w:rStyle w:val="Hyperlink"/>
            <w:sz w:val="22"/>
            <w:szCs w:val="22"/>
            <w:shd w:val="clear" w:color="auto" w:fill="FFFFFF"/>
          </w:rPr>
          <w:t>bit.ly/</w:t>
        </w:r>
        <w:proofErr w:type="spellStart"/>
        <w:r>
          <w:rPr>
            <w:rStyle w:val="Hyperlink"/>
            <w:sz w:val="22"/>
            <w:szCs w:val="22"/>
            <w:shd w:val="clear" w:color="auto" w:fill="FFFFFF"/>
          </w:rPr>
          <w:t>RRFeconSecBrief</w:t>
        </w:r>
        <w:proofErr w:type="spellEnd"/>
      </w:hyperlink>
      <w:r>
        <w:rPr>
          <w:color w:val="000000"/>
          <w:sz w:val="22"/>
          <w:szCs w:val="22"/>
          <w:shd w:val="clear" w:color="auto" w:fill="FFFFFF"/>
        </w:rPr>
        <w:t xml:space="preserve"> #aging #funders #philanthropy</w:t>
      </w:r>
    </w:p>
    <w:p w:rsidR="00215EAE" w:rsidRDefault="00215EAE" w:rsidP="00215EAE">
      <w:pPr>
        <w:spacing w:before="150" w:after="150" w:line="360" w:lineRule="atLeast"/>
      </w:pPr>
      <w:r>
        <w:rPr>
          <w:b/>
          <w:bCs/>
          <w:sz w:val="22"/>
          <w:szCs w:val="22"/>
        </w:rPr>
        <w:t>Image: Issue Brief Cover Graphic (</w:t>
      </w:r>
      <w:hyperlink r:id="rId11" w:history="1">
        <w:r>
          <w:rPr>
            <w:rStyle w:val="Hyperlink"/>
            <w:b/>
            <w:bCs/>
            <w:sz w:val="22"/>
            <w:szCs w:val="22"/>
          </w:rPr>
          <w:t>Download</w:t>
        </w:r>
      </w:hyperlink>
      <w:r>
        <w:rPr>
          <w:b/>
          <w:bCs/>
          <w:sz w:val="22"/>
          <w:szCs w:val="22"/>
        </w:rPr>
        <w:t>)</w:t>
      </w:r>
    </w:p>
    <w:p w:rsidR="00215EAE" w:rsidRDefault="00215EAE" w:rsidP="00215EAE">
      <w:pPr>
        <w:spacing w:before="150" w:after="150" w:line="360" w:lineRule="atLeast"/>
      </w:pPr>
      <w:r>
        <w:rPr>
          <w:noProof/>
          <w:color w:val="202020"/>
          <w:sz w:val="22"/>
          <w:szCs w:val="22"/>
        </w:rPr>
        <w:drawing>
          <wp:inline distT="0" distB="0" distL="0" distR="0">
            <wp:extent cx="3114675" cy="1548130"/>
            <wp:effectExtent l="0" t="0" r="952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websit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215EAE" w:rsidP="00215EAE">
      <w:pPr>
        <w:spacing w:before="150" w:after="150" w:line="360" w:lineRule="atLeast"/>
      </w:pPr>
      <w:r>
        <w:rPr>
          <w:b/>
          <w:bCs/>
          <w:sz w:val="22"/>
          <w:szCs w:val="22"/>
        </w:rPr>
        <w:lastRenderedPageBreak/>
        <w:t> </w:t>
      </w:r>
    </w:p>
    <w:p w:rsidR="00215EAE" w:rsidRDefault="00215EAE" w:rsidP="00215EAE">
      <w:pPr>
        <w:spacing w:before="150" w:after="150" w:line="360" w:lineRule="atLeast"/>
      </w:pPr>
      <w:r>
        <w:rPr>
          <w:b/>
          <w:bCs/>
          <w:sz w:val="22"/>
          <w:szCs w:val="22"/>
        </w:rPr>
        <w:t>Tweet #2</w:t>
      </w:r>
    </w:p>
    <w:p w:rsidR="00215EAE" w:rsidRDefault="00215EAE" w:rsidP="00215EAE">
      <w:pPr>
        <w:spacing w:before="150" w:after="150" w:line="360" w:lineRule="atLeast"/>
      </w:pPr>
      <w:r>
        <w:rPr>
          <w:color w:val="000000"/>
          <w:sz w:val="22"/>
          <w:szCs w:val="22"/>
        </w:rPr>
        <w:t>Working Together to Achieve Economic Security in Later Life from @</w:t>
      </w:r>
      <w:proofErr w:type="spellStart"/>
      <w:r>
        <w:rPr>
          <w:color w:val="000000"/>
          <w:sz w:val="22"/>
          <w:szCs w:val="22"/>
        </w:rPr>
        <w:t>RRFAging</w:t>
      </w:r>
      <w:proofErr w:type="spellEnd"/>
      <w:r>
        <w:rPr>
          <w:color w:val="000000"/>
          <w:sz w:val="22"/>
          <w:szCs w:val="22"/>
        </w:rPr>
        <w:t xml:space="preserve"> highlights the challenges &amp; solutions to #</w:t>
      </w:r>
      <w:proofErr w:type="spellStart"/>
      <w:r>
        <w:rPr>
          <w:color w:val="000000"/>
          <w:sz w:val="22"/>
          <w:szCs w:val="22"/>
        </w:rPr>
        <w:t>economicsecurity</w:t>
      </w:r>
      <w:proofErr w:type="spellEnd"/>
      <w:r>
        <w:rPr>
          <w:color w:val="000000"/>
          <w:sz w:val="22"/>
          <w:szCs w:val="22"/>
        </w:rPr>
        <w:t xml:space="preserve"> in later life. Get the facts. Get involved. </w:t>
      </w:r>
      <w:hyperlink r:id="rId12" w:history="1">
        <w:r>
          <w:rPr>
            <w:rStyle w:val="Hyperlink"/>
            <w:sz w:val="22"/>
            <w:szCs w:val="22"/>
          </w:rPr>
          <w:t>bit.ly/</w:t>
        </w:r>
        <w:proofErr w:type="spellStart"/>
        <w:r>
          <w:rPr>
            <w:rStyle w:val="Hyperlink"/>
            <w:sz w:val="22"/>
            <w:szCs w:val="22"/>
          </w:rPr>
          <w:t>RRFeconSecBrief</w:t>
        </w:r>
        <w:proofErr w:type="spellEnd"/>
      </w:hyperlink>
      <w:r>
        <w:rPr>
          <w:color w:val="000000"/>
          <w:sz w:val="22"/>
          <w:szCs w:val="22"/>
        </w:rPr>
        <w:t xml:space="preserve"> </w:t>
      </w:r>
      <w:r>
        <w:rPr>
          <w:sz w:val="22"/>
          <w:szCs w:val="22"/>
        </w:rPr>
        <w:t>#aging #funders #philanthropy</w:t>
      </w:r>
    </w:p>
    <w:p w:rsidR="00215EAE" w:rsidRDefault="00215EAE" w:rsidP="00215EAE">
      <w:pPr>
        <w:spacing w:before="150" w:after="150" w:line="360" w:lineRule="atLeast"/>
      </w:pPr>
      <w:r>
        <w:rPr>
          <w:b/>
          <w:bCs/>
          <w:sz w:val="22"/>
          <w:szCs w:val="22"/>
        </w:rPr>
        <w:t>Image: Economic Security by the Numbers (</w:t>
      </w:r>
      <w:hyperlink r:id="rId13" w:history="1">
        <w:r>
          <w:rPr>
            <w:rStyle w:val="Hyperlink"/>
            <w:b/>
            <w:bCs/>
            <w:sz w:val="22"/>
            <w:szCs w:val="22"/>
          </w:rPr>
          <w:t>Download</w:t>
        </w:r>
      </w:hyperlink>
      <w:r>
        <w:rPr>
          <w:b/>
          <w:bCs/>
          <w:sz w:val="22"/>
          <w:szCs w:val="22"/>
        </w:rPr>
        <w:t>)</w:t>
      </w:r>
    </w:p>
    <w:p w:rsidR="00215EAE" w:rsidRDefault="00215EAE" w:rsidP="00215EAE">
      <w:pPr>
        <w:spacing w:before="150" w:after="150" w:line="360" w:lineRule="atLeast"/>
      </w:pPr>
      <w:r>
        <w:rPr>
          <w:b/>
          <w:bCs/>
          <w:noProof/>
          <w:sz w:val="22"/>
          <w:szCs w:val="22"/>
        </w:rPr>
        <w:drawing>
          <wp:inline distT="0" distB="0" distL="0" distR="0">
            <wp:extent cx="3114675" cy="1548130"/>
            <wp:effectExtent l="0" t="0" r="952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215EAE" w:rsidP="00215EAE">
      <w:pPr>
        <w:spacing w:before="150" w:after="150" w:line="360" w:lineRule="atLeast"/>
      </w:pPr>
      <w:r>
        <w:rPr>
          <w:b/>
          <w:bCs/>
          <w:sz w:val="22"/>
          <w:szCs w:val="22"/>
        </w:rPr>
        <w:t> </w:t>
      </w:r>
    </w:p>
    <w:p w:rsidR="00215EAE" w:rsidRDefault="00215EAE" w:rsidP="00215EAE">
      <w:pPr>
        <w:spacing w:before="150" w:after="150" w:line="360" w:lineRule="atLeast"/>
      </w:pPr>
      <w:r>
        <w:rPr>
          <w:b/>
          <w:bCs/>
          <w:sz w:val="22"/>
          <w:szCs w:val="22"/>
        </w:rPr>
        <w:t>Tweet #3</w:t>
      </w:r>
    </w:p>
    <w:p w:rsidR="00215EAE" w:rsidRDefault="00215EAE" w:rsidP="00215EAE">
      <w:r>
        <w:rPr>
          <w:color w:val="000000"/>
          <w:sz w:val="22"/>
          <w:szCs w:val="22"/>
          <w:shd w:val="clear" w:color="auto" w:fill="FFFFFF"/>
        </w:rPr>
        <w:t>A new issue brief from @</w:t>
      </w:r>
      <w:proofErr w:type="spellStart"/>
      <w:r>
        <w:rPr>
          <w:color w:val="000000"/>
          <w:sz w:val="22"/>
          <w:szCs w:val="22"/>
          <w:shd w:val="clear" w:color="auto" w:fill="FFFFFF"/>
        </w:rPr>
        <w:t>RRFAging</w:t>
      </w:r>
      <w:proofErr w:type="spellEnd"/>
      <w:r>
        <w:rPr>
          <w:color w:val="000000"/>
          <w:sz w:val="22"/>
          <w:szCs w:val="22"/>
          <w:shd w:val="clear" w:color="auto" w:fill="FFFFFF"/>
        </w:rPr>
        <w:t xml:space="preserve"> focuses on the challenges &amp; solutions to #</w:t>
      </w:r>
      <w:proofErr w:type="spellStart"/>
      <w:r>
        <w:rPr>
          <w:color w:val="000000"/>
          <w:sz w:val="22"/>
          <w:szCs w:val="22"/>
          <w:shd w:val="clear" w:color="auto" w:fill="FFFFFF"/>
        </w:rPr>
        <w:t>economicsecurity</w:t>
      </w:r>
      <w:proofErr w:type="spellEnd"/>
      <w:r>
        <w:rPr>
          <w:color w:val="000000"/>
          <w:sz w:val="22"/>
          <w:szCs w:val="22"/>
          <w:shd w:val="clear" w:color="auto" w:fill="FFFFFF"/>
        </w:rPr>
        <w:t xml:space="preserve"> in later life. Learn more in this video from president @</w:t>
      </w:r>
      <w:proofErr w:type="spellStart"/>
      <w:r>
        <w:rPr>
          <w:color w:val="000000"/>
          <w:sz w:val="22"/>
          <w:szCs w:val="22"/>
          <w:shd w:val="clear" w:color="auto" w:fill="FFFFFF"/>
        </w:rPr>
        <w:t>marybodonnell</w:t>
      </w:r>
      <w:proofErr w:type="spellEnd"/>
      <w:r>
        <w:rPr>
          <w:color w:val="000000"/>
          <w:sz w:val="22"/>
          <w:szCs w:val="22"/>
          <w:shd w:val="clear" w:color="auto" w:fill="FFFFFF"/>
        </w:rPr>
        <w:t xml:space="preserve"> </w:t>
      </w:r>
      <w:hyperlink r:id="rId16" w:history="1">
        <w:r>
          <w:rPr>
            <w:rStyle w:val="Hyperlink"/>
            <w:sz w:val="22"/>
            <w:szCs w:val="22"/>
            <w:shd w:val="clear" w:color="auto" w:fill="FFFFFF"/>
          </w:rPr>
          <w:t>bit.ly/</w:t>
        </w:r>
        <w:proofErr w:type="spellStart"/>
        <w:r>
          <w:rPr>
            <w:rStyle w:val="Hyperlink"/>
            <w:sz w:val="22"/>
            <w:szCs w:val="22"/>
            <w:shd w:val="clear" w:color="auto" w:fill="FFFFFF"/>
          </w:rPr>
          <w:t>RRFeconSecBrief</w:t>
        </w:r>
        <w:proofErr w:type="spellEnd"/>
      </w:hyperlink>
      <w:r>
        <w:rPr>
          <w:color w:val="000000"/>
          <w:sz w:val="22"/>
          <w:szCs w:val="22"/>
          <w:shd w:val="clear" w:color="auto" w:fill="FFFFFF"/>
        </w:rPr>
        <w:t xml:space="preserve"> #aging #funders #philanthropy </w:t>
      </w:r>
    </w:p>
    <w:p w:rsidR="00215EAE" w:rsidRDefault="00215EAE" w:rsidP="00215EAE">
      <w:pPr>
        <w:spacing w:before="150" w:after="150" w:line="360" w:lineRule="atLeast"/>
      </w:pPr>
      <w:r>
        <w:rPr>
          <w:b/>
          <w:bCs/>
          <w:sz w:val="22"/>
          <w:szCs w:val="22"/>
        </w:rPr>
        <w:t>Image: Video Thumbnail (</w:t>
      </w:r>
      <w:hyperlink r:id="rId17" w:history="1">
        <w:r>
          <w:rPr>
            <w:rStyle w:val="Hyperlink"/>
            <w:b/>
            <w:bCs/>
            <w:sz w:val="22"/>
            <w:szCs w:val="22"/>
          </w:rPr>
          <w:t>Download</w:t>
        </w:r>
      </w:hyperlink>
      <w:r>
        <w:rPr>
          <w:b/>
          <w:bCs/>
          <w:sz w:val="22"/>
          <w:szCs w:val="22"/>
        </w:rPr>
        <w:t>)</w:t>
      </w:r>
    </w:p>
    <w:p w:rsidR="00215EAE" w:rsidRDefault="00215EAE" w:rsidP="00215EAE">
      <w:pPr>
        <w:spacing w:before="150" w:after="150" w:line="360" w:lineRule="atLeast"/>
      </w:pPr>
      <w:r>
        <w:rPr>
          <w:b/>
          <w:bCs/>
          <w:noProof/>
          <w:sz w:val="22"/>
          <w:szCs w:val="22"/>
        </w:rPr>
        <w:drawing>
          <wp:inline distT="0" distB="0" distL="0" distR="0">
            <wp:extent cx="1566545" cy="895985"/>
            <wp:effectExtent l="0" t="0" r="0" b="0"/>
            <wp:docPr id="6" name="Picture 6" descr="A picture containing text,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wall, person, indoo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66545" cy="895985"/>
                    </a:xfrm>
                    <a:prstGeom prst="rect">
                      <a:avLst/>
                    </a:prstGeom>
                    <a:noFill/>
                    <a:ln>
                      <a:noFill/>
                    </a:ln>
                  </pic:spPr>
                </pic:pic>
              </a:graphicData>
            </a:graphic>
          </wp:inline>
        </w:drawing>
      </w:r>
    </w:p>
    <w:p w:rsidR="00215EAE" w:rsidRDefault="00215EAE" w:rsidP="00215EAE">
      <w:pPr>
        <w:spacing w:before="150" w:after="150" w:line="360" w:lineRule="atLeast"/>
      </w:pPr>
      <w:r>
        <w:rPr>
          <w:b/>
          <w:bCs/>
          <w:sz w:val="22"/>
          <w:szCs w:val="22"/>
        </w:rPr>
        <w:t> </w:t>
      </w:r>
    </w:p>
    <w:p w:rsidR="00215EAE" w:rsidRDefault="00215EAE" w:rsidP="00215EAE">
      <w:pPr>
        <w:spacing w:before="150" w:after="150" w:line="360" w:lineRule="atLeast"/>
      </w:pPr>
      <w:r>
        <w:rPr>
          <w:b/>
          <w:bCs/>
          <w:sz w:val="22"/>
          <w:szCs w:val="22"/>
        </w:rPr>
        <w:t>Tweet #4</w:t>
      </w:r>
    </w:p>
    <w:p w:rsidR="00215EAE" w:rsidRDefault="00215EAE" w:rsidP="00215EAE">
      <w:pPr>
        <w:spacing w:before="150" w:after="150" w:line="360" w:lineRule="atLeast"/>
      </w:pPr>
      <w:r>
        <w:rPr>
          <w:color w:val="000000"/>
          <w:sz w:val="22"/>
          <w:szCs w:val="22"/>
        </w:rPr>
        <w:t>Working Together to Achieve Economic Security in Later Life from @</w:t>
      </w:r>
      <w:proofErr w:type="spellStart"/>
      <w:r>
        <w:rPr>
          <w:color w:val="000000"/>
          <w:sz w:val="22"/>
          <w:szCs w:val="22"/>
        </w:rPr>
        <w:t>RRFAging</w:t>
      </w:r>
      <w:proofErr w:type="spellEnd"/>
      <w:r>
        <w:rPr>
          <w:color w:val="000000"/>
          <w:sz w:val="22"/>
          <w:szCs w:val="22"/>
        </w:rPr>
        <w:t xml:space="preserve"> highlights the challenges &amp; solutions to #</w:t>
      </w:r>
      <w:proofErr w:type="spellStart"/>
      <w:r>
        <w:rPr>
          <w:color w:val="000000"/>
          <w:sz w:val="22"/>
          <w:szCs w:val="22"/>
        </w:rPr>
        <w:t>economicsecurity</w:t>
      </w:r>
      <w:proofErr w:type="spellEnd"/>
      <w:r>
        <w:rPr>
          <w:color w:val="000000"/>
          <w:sz w:val="22"/>
          <w:szCs w:val="22"/>
        </w:rPr>
        <w:t xml:space="preserve"> in later life. Take a look at some of the startling statistics—and some solutions: </w:t>
      </w:r>
      <w:hyperlink r:id="rId20" w:history="1">
        <w:r>
          <w:rPr>
            <w:rStyle w:val="Hyperlink"/>
            <w:sz w:val="22"/>
            <w:szCs w:val="22"/>
            <w:shd w:val="clear" w:color="auto" w:fill="FFFFFF"/>
          </w:rPr>
          <w:t>bit.ly/</w:t>
        </w:r>
        <w:proofErr w:type="spellStart"/>
        <w:r>
          <w:rPr>
            <w:rStyle w:val="Hyperlink"/>
            <w:sz w:val="22"/>
            <w:szCs w:val="22"/>
            <w:shd w:val="clear" w:color="auto" w:fill="FFFFFF"/>
          </w:rPr>
          <w:t>RRFeconSecBrief</w:t>
        </w:r>
        <w:proofErr w:type="spellEnd"/>
      </w:hyperlink>
      <w:r>
        <w:rPr>
          <w:color w:val="000000"/>
          <w:sz w:val="22"/>
          <w:szCs w:val="22"/>
        </w:rPr>
        <w:t xml:space="preserve"> </w:t>
      </w:r>
      <w:r>
        <w:rPr>
          <w:sz w:val="22"/>
          <w:szCs w:val="22"/>
        </w:rPr>
        <w:t xml:space="preserve">#aging #funders #philanthropy </w:t>
      </w:r>
    </w:p>
    <w:p w:rsidR="00215EAE" w:rsidRDefault="00215EAE" w:rsidP="00215EAE">
      <w:pPr>
        <w:spacing w:before="150" w:after="150" w:line="360" w:lineRule="atLeast"/>
      </w:pPr>
      <w:r>
        <w:rPr>
          <w:b/>
          <w:bCs/>
          <w:color w:val="202020"/>
          <w:sz w:val="22"/>
          <w:szCs w:val="22"/>
        </w:rPr>
        <w:t>Image options (5 graphics):</w:t>
      </w:r>
    </w:p>
    <w:p w:rsidR="00215EAE" w:rsidRDefault="00003116" w:rsidP="00215EAE">
      <w:pPr>
        <w:spacing w:before="150" w:after="150" w:line="360" w:lineRule="atLeast"/>
      </w:pPr>
      <w:hyperlink r:id="rId21" w:history="1">
        <w:r w:rsidR="00215EAE">
          <w:rPr>
            <w:rStyle w:val="Hyperlink"/>
            <w:b/>
            <w:bCs/>
            <w:sz w:val="22"/>
            <w:szCs w:val="22"/>
          </w:rPr>
          <w:t>Download</w:t>
        </w:r>
      </w:hyperlink>
      <w:r w:rsidR="00215EAE">
        <w:rPr>
          <w:b/>
          <w:bCs/>
          <w:color w:val="202020"/>
          <w:sz w:val="22"/>
          <w:szCs w:val="22"/>
        </w:rPr>
        <w:t xml:space="preserve"> Housing as a Share of Monthly Expenses graphic</w:t>
      </w:r>
    </w:p>
    <w:p w:rsidR="00215EAE" w:rsidRDefault="00215EAE" w:rsidP="00215EAE">
      <w:pPr>
        <w:spacing w:before="150" w:after="150" w:line="360" w:lineRule="atLeast"/>
      </w:pPr>
      <w:r>
        <w:rPr>
          <w:b/>
          <w:bCs/>
          <w:noProof/>
          <w:color w:val="202020"/>
          <w:sz w:val="22"/>
          <w:szCs w:val="22"/>
        </w:rPr>
        <w:lastRenderedPageBreak/>
        <w:drawing>
          <wp:inline distT="0" distB="0" distL="0" distR="0">
            <wp:extent cx="3114675" cy="154813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003116" w:rsidP="00215EAE">
      <w:pPr>
        <w:spacing w:before="150" w:after="150" w:line="360" w:lineRule="atLeast"/>
      </w:pPr>
      <w:hyperlink r:id="rId24" w:history="1">
        <w:r w:rsidR="00215EAE">
          <w:rPr>
            <w:rStyle w:val="Hyperlink"/>
            <w:b/>
            <w:bCs/>
            <w:sz w:val="22"/>
            <w:szCs w:val="22"/>
          </w:rPr>
          <w:t>Download</w:t>
        </w:r>
      </w:hyperlink>
      <w:r w:rsidR="00215EAE">
        <w:rPr>
          <w:b/>
          <w:bCs/>
          <w:color w:val="202020"/>
          <w:sz w:val="22"/>
          <w:szCs w:val="22"/>
        </w:rPr>
        <w:t xml:space="preserve"> Retirement Plan Participation Rate graphic</w:t>
      </w:r>
    </w:p>
    <w:p w:rsidR="00215EAE" w:rsidRDefault="00215EAE" w:rsidP="00215EAE">
      <w:pPr>
        <w:spacing w:before="150" w:after="150" w:line="360" w:lineRule="atLeast"/>
      </w:pPr>
      <w:r>
        <w:rPr>
          <w:b/>
          <w:bCs/>
          <w:noProof/>
          <w:color w:val="202020"/>
          <w:sz w:val="22"/>
          <w:szCs w:val="22"/>
        </w:rPr>
        <w:drawing>
          <wp:inline distT="0" distB="0" distL="0" distR="0">
            <wp:extent cx="3114675" cy="1548130"/>
            <wp:effectExtent l="0" t="0" r="9525" b="0"/>
            <wp:docPr id="4" name="Picture 4"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chart&#10;&#10;Description automatically generated with medium confidenc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003116" w:rsidP="00215EAE">
      <w:pPr>
        <w:spacing w:before="150" w:after="150" w:line="360" w:lineRule="atLeast"/>
      </w:pPr>
      <w:hyperlink r:id="rId27" w:history="1">
        <w:r w:rsidR="00215EAE">
          <w:rPr>
            <w:rStyle w:val="Hyperlink"/>
            <w:b/>
            <w:bCs/>
            <w:sz w:val="22"/>
            <w:szCs w:val="22"/>
          </w:rPr>
          <w:t>Download</w:t>
        </w:r>
      </w:hyperlink>
      <w:r w:rsidR="00215EAE">
        <w:rPr>
          <w:b/>
          <w:bCs/>
          <w:color w:val="202020"/>
          <w:sz w:val="22"/>
          <w:szCs w:val="22"/>
        </w:rPr>
        <w:t xml:space="preserve"> Poverty Rates for Women and Men by Age graphic</w:t>
      </w:r>
    </w:p>
    <w:p w:rsidR="00215EAE" w:rsidRDefault="00215EAE" w:rsidP="00215EAE">
      <w:pPr>
        <w:spacing w:before="150" w:after="150" w:line="360" w:lineRule="atLeast"/>
      </w:pPr>
      <w:r>
        <w:rPr>
          <w:b/>
          <w:bCs/>
          <w:noProof/>
          <w:color w:val="202020"/>
          <w:sz w:val="22"/>
          <w:szCs w:val="22"/>
        </w:rPr>
        <w:drawing>
          <wp:inline distT="0" distB="0" distL="0" distR="0">
            <wp:extent cx="3114675" cy="1548130"/>
            <wp:effectExtent l="0" t="0" r="952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003116" w:rsidP="00215EAE">
      <w:pPr>
        <w:spacing w:before="150" w:after="150" w:line="360" w:lineRule="atLeast"/>
      </w:pPr>
      <w:hyperlink r:id="rId30" w:history="1">
        <w:r w:rsidR="00215EAE">
          <w:rPr>
            <w:rStyle w:val="Hyperlink"/>
            <w:b/>
            <w:bCs/>
            <w:sz w:val="22"/>
            <w:szCs w:val="22"/>
          </w:rPr>
          <w:t>Download</w:t>
        </w:r>
      </w:hyperlink>
      <w:r w:rsidR="00215EAE">
        <w:rPr>
          <w:b/>
          <w:bCs/>
          <w:color w:val="202020"/>
          <w:sz w:val="22"/>
          <w:szCs w:val="22"/>
        </w:rPr>
        <w:t xml:space="preserve"> Life Expectancy graphic</w:t>
      </w:r>
    </w:p>
    <w:p w:rsidR="00215EAE" w:rsidRDefault="00215EAE" w:rsidP="00215EAE">
      <w:pPr>
        <w:spacing w:before="150" w:after="150" w:line="360" w:lineRule="atLeast"/>
      </w:pPr>
      <w:r>
        <w:rPr>
          <w:b/>
          <w:bCs/>
          <w:noProof/>
          <w:color w:val="202020"/>
          <w:sz w:val="22"/>
          <w:szCs w:val="22"/>
        </w:rPr>
        <w:drawing>
          <wp:inline distT="0" distB="0" distL="0" distR="0">
            <wp:extent cx="3114675" cy="1548130"/>
            <wp:effectExtent l="0" t="0" r="9525"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e chart&#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15EAE" w:rsidRDefault="00003116" w:rsidP="00215EAE">
      <w:pPr>
        <w:spacing w:before="150" w:after="150" w:line="360" w:lineRule="atLeast"/>
      </w:pPr>
      <w:hyperlink r:id="rId33" w:history="1">
        <w:r w:rsidR="00215EAE">
          <w:rPr>
            <w:rStyle w:val="Hyperlink"/>
            <w:b/>
            <w:bCs/>
            <w:sz w:val="22"/>
            <w:szCs w:val="22"/>
          </w:rPr>
          <w:t>Download</w:t>
        </w:r>
      </w:hyperlink>
      <w:r w:rsidR="00215EAE">
        <w:rPr>
          <w:b/>
          <w:bCs/>
          <w:color w:val="202020"/>
          <w:sz w:val="22"/>
          <w:szCs w:val="22"/>
        </w:rPr>
        <w:t xml:space="preserve"> Social Security graphic</w:t>
      </w:r>
    </w:p>
    <w:p w:rsidR="00215EAE" w:rsidRDefault="00215EAE" w:rsidP="00215EAE">
      <w:pPr>
        <w:spacing w:before="150" w:after="150" w:line="360" w:lineRule="atLeast"/>
      </w:pPr>
      <w:r>
        <w:rPr>
          <w:b/>
          <w:bCs/>
          <w:noProof/>
          <w:color w:val="000000"/>
          <w:sz w:val="22"/>
          <w:szCs w:val="22"/>
        </w:rPr>
        <w:lastRenderedPageBreak/>
        <w:drawing>
          <wp:inline distT="0" distB="0" distL="0" distR="0">
            <wp:extent cx="3114675" cy="1548130"/>
            <wp:effectExtent l="0" t="0" r="952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with medium confidenc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114675" cy="1548130"/>
                    </a:xfrm>
                    <a:prstGeom prst="rect">
                      <a:avLst/>
                    </a:prstGeom>
                    <a:noFill/>
                    <a:ln>
                      <a:noFill/>
                    </a:ln>
                  </pic:spPr>
                </pic:pic>
              </a:graphicData>
            </a:graphic>
          </wp:inline>
        </w:drawing>
      </w:r>
    </w:p>
    <w:p w:rsidR="002C4A69" w:rsidRDefault="002C4A69"/>
    <w:sectPr w:rsidR="002C4A69">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665" w:rsidRDefault="00D05665" w:rsidP="00D05665">
      <w:r>
        <w:separator/>
      </w:r>
    </w:p>
  </w:endnote>
  <w:endnote w:type="continuationSeparator" w:id="0">
    <w:p w:rsidR="00D05665" w:rsidRDefault="00D05665" w:rsidP="00D0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329DAC3-0975-4B5E-8673-D50347345AB1}"/>
    <w:embedBold r:id="rId2" w:fontKey="{E4E65F71-2AB5-488E-BFF0-3F82F8A76401}"/>
  </w:font>
  <w:font w:name="Times New Roman">
    <w:panose1 w:val="02020603050405020304"/>
    <w:charset w:val="00"/>
    <w:family w:val="roman"/>
    <w:pitch w:val="variable"/>
    <w:sig w:usb0="E0002EFF" w:usb1="C000785B" w:usb2="00000009" w:usb3="00000000" w:csb0="000001FF" w:csb1="00000000"/>
    <w:embedRegular r:id="rId3" w:fontKey="{3F88BF44-54B7-474F-A11B-A26A3455660B}"/>
  </w:font>
  <w:font w:name="Meta Serif Offc Book">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E2E0691E-CC8F-40A2-B830-86403DB08E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665" w:rsidRDefault="00D05665" w:rsidP="00D05665">
      <w:r>
        <w:separator/>
      </w:r>
    </w:p>
  </w:footnote>
  <w:footnote w:type="continuationSeparator" w:id="0">
    <w:p w:rsidR="00D05665" w:rsidRDefault="00D05665" w:rsidP="00D05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665" w:rsidRDefault="00D05665">
    <w:pPr>
      <w:pStyle w:val="Header"/>
    </w:pPr>
    <w:r>
      <w:t xml:space="preserve">RRF Working Together to Achieve Economic Security Issue Brief </w:t>
    </w:r>
    <w:r w:rsidR="007E76F2">
      <w:t>– Sharing Kit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AE"/>
    <w:rsid w:val="00003116"/>
    <w:rsid w:val="00215EAE"/>
    <w:rsid w:val="002C4A69"/>
    <w:rsid w:val="007E76F2"/>
    <w:rsid w:val="00D0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A6566F-2D41-4D72-98B2-93F071D5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5EAE"/>
    <w:pPr>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5EAE"/>
    <w:rPr>
      <w:color w:val="0563C1"/>
      <w:u w:val="single"/>
    </w:rPr>
  </w:style>
  <w:style w:type="paragraph" w:customStyle="1" w:styleId="Default">
    <w:name w:val="Default"/>
    <w:basedOn w:val="Normal"/>
    <w:rsid w:val="00215EAE"/>
    <w:pPr>
      <w:autoSpaceDE w:val="0"/>
      <w:autoSpaceDN w:val="0"/>
    </w:pPr>
    <w:rPr>
      <w:rFonts w:ascii="Meta Serif Offc Book" w:hAnsi="Meta Serif Offc Book"/>
      <w:color w:val="000000"/>
    </w:rPr>
  </w:style>
  <w:style w:type="character" w:customStyle="1" w:styleId="apple-converted-space">
    <w:name w:val="apple-converted-space"/>
    <w:basedOn w:val="DefaultParagraphFont"/>
    <w:rsid w:val="00215EAE"/>
  </w:style>
  <w:style w:type="paragraph" w:styleId="Header">
    <w:name w:val="header"/>
    <w:basedOn w:val="Normal"/>
    <w:link w:val="HeaderChar"/>
    <w:uiPriority w:val="99"/>
    <w:unhideWhenUsed/>
    <w:rsid w:val="00D05665"/>
    <w:pPr>
      <w:tabs>
        <w:tab w:val="center" w:pos="4680"/>
        <w:tab w:val="right" w:pos="9360"/>
      </w:tabs>
    </w:pPr>
  </w:style>
  <w:style w:type="character" w:customStyle="1" w:styleId="HeaderChar">
    <w:name w:val="Header Char"/>
    <w:basedOn w:val="DefaultParagraphFont"/>
    <w:link w:val="Header"/>
    <w:uiPriority w:val="99"/>
    <w:rsid w:val="00D05665"/>
    <w:rPr>
      <w:rFonts w:ascii="Calibri" w:hAnsi="Calibri" w:cs="Calibri"/>
      <w:sz w:val="24"/>
      <w:szCs w:val="24"/>
    </w:rPr>
  </w:style>
  <w:style w:type="paragraph" w:styleId="Footer">
    <w:name w:val="footer"/>
    <w:basedOn w:val="Normal"/>
    <w:link w:val="FooterChar"/>
    <w:uiPriority w:val="99"/>
    <w:unhideWhenUsed/>
    <w:rsid w:val="00D05665"/>
    <w:pPr>
      <w:tabs>
        <w:tab w:val="center" w:pos="4680"/>
        <w:tab w:val="right" w:pos="9360"/>
      </w:tabs>
    </w:pPr>
  </w:style>
  <w:style w:type="character" w:customStyle="1" w:styleId="FooterChar">
    <w:name w:val="Footer Char"/>
    <w:basedOn w:val="DefaultParagraphFont"/>
    <w:link w:val="Footer"/>
    <w:uiPriority w:val="99"/>
    <w:rsid w:val="00D05665"/>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30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box.com/s/aw93rs72fqlklh8678tzdii1j8a6xw7d" TargetMode="External"/><Relationship Id="rId18" Type="http://schemas.openxmlformats.org/officeDocument/2006/relationships/image" Target="media/image3.jpeg"/><Relationship Id="rId26" Type="http://schemas.openxmlformats.org/officeDocument/2006/relationships/image" Target="cid:image006.png@01D6F0AD.B08C1FF0" TargetMode="External"/><Relationship Id="rId21" Type="http://schemas.openxmlformats.org/officeDocument/2006/relationships/hyperlink" Target="https://app.box.com/s/mcs7riogtyw8kqg7enn9eeapvclagt5c" TargetMode="External"/><Relationship Id="rId34" Type="http://schemas.openxmlformats.org/officeDocument/2006/relationships/image" Target="media/image8.png"/><Relationship Id="rId7" Type="http://schemas.openxmlformats.org/officeDocument/2006/relationships/hyperlink" Target="https://app.box.com/s/hp1zil4ds3vpdzi028rhq073151f4kj1" TargetMode="External"/><Relationship Id="rId12" Type="http://schemas.openxmlformats.org/officeDocument/2006/relationships/hyperlink" Target="http://bit.ly/RRFeconSecBrief" TargetMode="External"/><Relationship Id="rId17" Type="http://schemas.openxmlformats.org/officeDocument/2006/relationships/hyperlink" Target="https://app.box.com/s/aac9ufui6if4wm74pi940y7a5i1ik0ck" TargetMode="External"/><Relationship Id="rId25" Type="http://schemas.openxmlformats.org/officeDocument/2006/relationships/image" Target="media/image5.png"/><Relationship Id="rId33" Type="http://schemas.openxmlformats.org/officeDocument/2006/relationships/hyperlink" Target="https://app.box.com/s/44eyy5o78yuo916ta257vncfrds6lzcs"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bit.ly/RRFeconSecBrief" TargetMode="External"/><Relationship Id="rId20" Type="http://schemas.openxmlformats.org/officeDocument/2006/relationships/hyperlink" Target="http://bit.ly/RRFeconSecBrief" TargetMode="External"/><Relationship Id="rId29" Type="http://schemas.openxmlformats.org/officeDocument/2006/relationships/image" Target="cid:image007.png@01D6F0AD.B08C1FF0" TargetMode="External"/><Relationship Id="rId1" Type="http://schemas.openxmlformats.org/officeDocument/2006/relationships/styles" Target="styles.xml"/><Relationship Id="rId6" Type="http://schemas.openxmlformats.org/officeDocument/2006/relationships/hyperlink" Target="http://bit.ly/RRFeconSecBrief" TargetMode="External"/><Relationship Id="rId11" Type="http://schemas.openxmlformats.org/officeDocument/2006/relationships/hyperlink" Target="https://app.box.com/s/hp1zil4ds3vpdzi028rhq073151f4kj1" TargetMode="External"/><Relationship Id="rId24" Type="http://schemas.openxmlformats.org/officeDocument/2006/relationships/hyperlink" Target="https://app.box.com/s/8wvku09qcx0py1rupcu86svvkz7yvbie" TargetMode="External"/><Relationship Id="rId32" Type="http://schemas.openxmlformats.org/officeDocument/2006/relationships/image" Target="cid:image008.png@01D6F0AD.B08C1FF0"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cid:image003.png@01D6F0AD.B08C1FF0" TargetMode="External"/><Relationship Id="rId23" Type="http://schemas.openxmlformats.org/officeDocument/2006/relationships/image" Target="cid:image005.png@01D6F0AD.B08C1FF0" TargetMode="External"/><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http://bit.ly/RRFeconSecBrief" TargetMode="External"/><Relationship Id="rId19" Type="http://schemas.openxmlformats.org/officeDocument/2006/relationships/image" Target="cid:image004.jpg@01D6F0AD.B08C1FF0" TargetMode="External"/><Relationship Id="rId31"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cid:image002.png@01D6F0AD.B08C1FF0"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app.box.com/s/88ospgt2kh0lzyfde40nh9izn3jg9q3n" TargetMode="External"/><Relationship Id="rId30" Type="http://schemas.openxmlformats.org/officeDocument/2006/relationships/hyperlink" Target="https://app.box.com/s/ci0u1in3kbbd6jjo42p93z2b8gpeymlu" TargetMode="External"/><Relationship Id="rId35" Type="http://schemas.openxmlformats.org/officeDocument/2006/relationships/image" Target="cid:image009.png@01D6F0AD.B08C1FF0" TargetMode="External"/><Relationship Id="rId8" Type="http://schemas.openxmlformats.org/officeDocument/2006/relationships/image" Target="media/image1.pn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507</Words>
  <Characters>2895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Retirement Research Foundation</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Kennedy</dc:creator>
  <cp:keywords/>
  <dc:description/>
  <cp:lastModifiedBy>Naomi Stanhaus</cp:lastModifiedBy>
  <cp:revision>2</cp:revision>
  <dcterms:created xsi:type="dcterms:W3CDTF">2021-01-22T16:44:00Z</dcterms:created>
  <dcterms:modified xsi:type="dcterms:W3CDTF">2021-01-22T16:44:00Z</dcterms:modified>
</cp:coreProperties>
</file>